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70" w:rsidRPr="00026860" w:rsidRDefault="00F3009D" w:rsidP="00C3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</w:t>
      </w:r>
      <w:r w:rsidR="00186FCA" w:rsidRPr="0002686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ukladno </w:t>
      </w:r>
      <w:r w:rsidR="00186FCA" w:rsidRPr="00026860">
        <w:rPr>
          <w:rFonts w:ascii="Times New Roman" w:hAnsi="Times New Roman" w:cs="Times New Roman"/>
          <w:i/>
          <w:sz w:val="24"/>
          <w:szCs w:val="24"/>
        </w:rPr>
        <w:t>novom Pravilniku o dopunama Pravilnika o proračunskom računovodstvu i Računskom planu (Nar. nov. br. 126/19.)</w:t>
      </w:r>
    </w:p>
    <w:p w:rsidR="00C11570" w:rsidRPr="00026860" w:rsidRDefault="00C11570" w:rsidP="00C3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 Škole  dana </w:t>
      </w:r>
      <w:r w:rsidR="00F3009D"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32D60"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  <w:r w:rsidR="00F3009D"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 godine donosi </w:t>
      </w:r>
    </w:p>
    <w:p w:rsidR="00C11570" w:rsidRPr="00026860" w:rsidRDefault="00C11570" w:rsidP="00C34D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02686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ODLUKU O RAZVRSTAVANJU DUGOTRAJNE NEFINANCIJSKE IMOVINE I SITNOG INVENTARA TE NAČINU ISPRAVKA VRIJEDNOSTI</w:t>
      </w:r>
    </w:p>
    <w:p w:rsidR="00C11570" w:rsidRPr="00026860" w:rsidRDefault="00C11570" w:rsidP="00C34D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C11570" w:rsidRPr="00026860" w:rsidRDefault="00C11570" w:rsidP="00C3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o razvrstavanju dugotrajne nefinancijske imovine i sitnog inventara te načinu ispravka vrijednosti (u nastavku: Odluka) utvrđuju se kriteriji po kojima se proizvedena dugotrajna nefinancijska imovina i sitni inventar razvrstava te načinu ispravka vrijednosti dugotrajne nefinancijske imovine i sitnog inventara.</w:t>
      </w:r>
    </w:p>
    <w:p w:rsidR="00C11570" w:rsidRPr="00026860" w:rsidRDefault="00C11570" w:rsidP="00C34D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C11570" w:rsidRPr="00026860" w:rsidRDefault="00C11570" w:rsidP="00C3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Proizvedena dugotrajna nefinancijska imovina je imovina čiji je vijek upotrebe duži od jedne godine i koja duže od jedne godine zadržava isti pojavni oblik.</w:t>
      </w:r>
    </w:p>
    <w:p w:rsidR="00C11570" w:rsidRPr="00026860" w:rsidRDefault="00C11570" w:rsidP="00C3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Proizvedenu dugotrajnu nefinancijsku imovinu čine: građevinski objekti (podskupina 021), postrojenja i oprema (podskupina 022),  prijevozna sredstva (podskupina 023), knjige, umjetnička djela i ostale izložbene vrijednosti (podskupina 024), višegodišnji nasadi i osnovno stado (podskupina 025) te  nematerijalna proizvedena imovina (podskupina 026).</w:t>
      </w:r>
    </w:p>
    <w:p w:rsidR="00C11570" w:rsidRPr="00026860" w:rsidRDefault="00C11570" w:rsidP="00C3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Proizvedena dugotrajna nefinancijska imovina ispravlja se po propisanim stopama u korisnom vijeku upotrebe.</w:t>
      </w:r>
    </w:p>
    <w:p w:rsidR="00C11570" w:rsidRPr="00026860" w:rsidRDefault="00C11570" w:rsidP="00C3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pojedinačni trošak nabave proizvedene dugotrajne nefinancijske imovine niži od 3.500,00 kn, onda se ista otpisuje jednokratno, stavljanjem u upotrebu uz obvezu pojedinačnog ili skupnog praćenja u korisnom vijeku upotrebe.</w:t>
      </w:r>
    </w:p>
    <w:p w:rsidR="00C11570" w:rsidRPr="00026860" w:rsidRDefault="00C11570" w:rsidP="00C3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Predmeti iste vrste dugotrajne nefinancijske imovine razvrstavaju se u istu skupinu računa bez obzira na nabavnu, odnosno procijenjenu vrijednost istih.</w:t>
      </w:r>
    </w:p>
    <w:p w:rsidR="00C11570" w:rsidRPr="00026860" w:rsidRDefault="00C11570" w:rsidP="00C34D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:rsidR="00C11570" w:rsidRPr="00026860" w:rsidRDefault="00C11570" w:rsidP="00C3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Sitni inventar čine predmeti proizvedene nefinancijske imovine pojedinačne vrijednosti niže od 3.500,00 kn koji se ne utroše jednokratnom upotrebom u procesu poslovanja. </w:t>
      </w:r>
    </w:p>
    <w:p w:rsidR="00C11570" w:rsidRPr="00026860" w:rsidRDefault="00C11570" w:rsidP="00C3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Sitni inventar čine sljedeći predmeti proizvedene nefinancijske imovine:</w:t>
      </w:r>
    </w:p>
    <w:p w:rsidR="00C11570" w:rsidRPr="00026860" w:rsidRDefault="00C11570" w:rsidP="00C34D8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Posuđe, pribor za jelo, čaše i sl. za školsku kuhinju,</w:t>
      </w:r>
    </w:p>
    <w:p w:rsidR="00C11570" w:rsidRPr="00026860" w:rsidRDefault="00FB4720" w:rsidP="00C34D8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Zastor</w:t>
      </w:r>
      <w:r w:rsidR="00C11570"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(po m2)</w:t>
      </w:r>
    </w:p>
    <w:p w:rsidR="00C11570" w:rsidRPr="00026860" w:rsidRDefault="00C11570" w:rsidP="00C34D8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Panoi</w:t>
      </w:r>
    </w:p>
    <w:p w:rsidR="00C11570" w:rsidRPr="00026860" w:rsidRDefault="00C11570" w:rsidP="00C34D8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Plastifikatori, strojevi za uvezivanje, rezači papira</w:t>
      </w:r>
    </w:p>
    <w:p w:rsidR="00C11570" w:rsidRPr="00026860" w:rsidRDefault="00C11570" w:rsidP="00C34D8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Projekcijska platna</w:t>
      </w:r>
    </w:p>
    <w:p w:rsidR="00C11570" w:rsidRPr="00026860" w:rsidRDefault="00C11570" w:rsidP="00C34D8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Podne i stolne svjetiljke</w:t>
      </w:r>
    </w:p>
    <w:p w:rsidR="00C11570" w:rsidRPr="00026860" w:rsidRDefault="00FB4720" w:rsidP="00C34D8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</w:t>
      </w:r>
      <w:r w:rsidR="00C11570"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USB</w:t>
      </w: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, poslovni certifikati</w:t>
      </w:r>
    </w:p>
    <w:p w:rsidR="00C11570" w:rsidRPr="00026860" w:rsidRDefault="00C11570" w:rsidP="00C34D8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Predmeti (pomagala) za izvođenje nastave </w:t>
      </w:r>
    </w:p>
    <w:p w:rsidR="00C11570" w:rsidRPr="00026860" w:rsidRDefault="00C11570" w:rsidP="00C34D8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Oruđe za rad u školskom vrtu, </w:t>
      </w:r>
    </w:p>
    <w:p w:rsidR="00C11570" w:rsidRPr="00026860" w:rsidRDefault="00FB4720" w:rsidP="00C34D8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Oruđe i aparati za održavanje unutarnjeg i vanjskog prostora</w:t>
      </w:r>
    </w:p>
    <w:p w:rsidR="00C11570" w:rsidRPr="00026860" w:rsidRDefault="00C11570" w:rsidP="00C34D8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Predmeti za održavanje čistoće (</w:t>
      </w:r>
      <w:r w:rsidR="00F3009D"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mopovi</w:t>
      </w: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usisavači i sl.), </w:t>
      </w:r>
    </w:p>
    <w:p w:rsidR="00C11570" w:rsidRPr="00026860" w:rsidRDefault="00C11570" w:rsidP="00C34D8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Drugi slični predmeti.</w:t>
      </w:r>
    </w:p>
    <w:p w:rsidR="00C11570" w:rsidRPr="00026860" w:rsidRDefault="00C11570" w:rsidP="00C3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Sitni inventar otpisuje se jednokratno stavljanjem u upotrebu ili kalkulativno razmjerno trošenju, a zadržava se u evidenciji i iskazuje u bilanci do trenutka prodaje, darovanja, drugog načina otuđenja ili uništenja.</w:t>
      </w:r>
    </w:p>
    <w:p w:rsidR="00C11570" w:rsidRPr="00026860" w:rsidRDefault="00C11570" w:rsidP="00C3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Sitni inventar evidentira se na osnovnim računima skupine 04.</w:t>
      </w:r>
    </w:p>
    <w:p w:rsidR="00C11570" w:rsidRPr="00026860" w:rsidRDefault="00C11570" w:rsidP="00C3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Sitni inventar iz stavka 2. ovoga članka ne može se klasificirati kao proizvedena dugotrajna nefinancijska imovina iz članka 2. ove Odluke te se isti ne može evidentirati na osnovnim računima u skupini 02.</w:t>
      </w:r>
    </w:p>
    <w:p w:rsidR="00C11570" w:rsidRPr="00026860" w:rsidRDefault="00C11570" w:rsidP="00C34D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:rsidR="00C11570" w:rsidRPr="00026860" w:rsidRDefault="00C11570" w:rsidP="00C3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donošenja.</w:t>
      </w:r>
    </w:p>
    <w:p w:rsidR="009437BE" w:rsidRPr="00026860" w:rsidRDefault="009437BE" w:rsidP="00C34D89">
      <w:pPr>
        <w:tabs>
          <w:tab w:val="left" w:pos="6690"/>
          <w:tab w:val="righ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KLASA:003-11/20-01-09</w:t>
      </w:r>
    </w:p>
    <w:p w:rsidR="009437BE" w:rsidRPr="00026860" w:rsidRDefault="009437BE" w:rsidP="00C34D89">
      <w:pPr>
        <w:tabs>
          <w:tab w:val="left" w:pos="6690"/>
          <w:tab w:val="righ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UBROJ:2178/22-02/20-01</w:t>
      </w:r>
    </w:p>
    <w:p w:rsidR="00F3009D" w:rsidRPr="00026860" w:rsidRDefault="009437BE" w:rsidP="00C34D89">
      <w:pPr>
        <w:tabs>
          <w:tab w:val="left" w:pos="6690"/>
          <w:tab w:val="righ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Adžamovcima</w:t>
      </w:r>
      <w:proofErr w:type="spellEnd"/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, 30.06.2020. godine</w:t>
      </w:r>
      <w:r w:rsidR="00F3009D"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C11570" w:rsidRPr="00026860" w:rsidRDefault="009437BE" w:rsidP="00C34D89">
      <w:pPr>
        <w:tabs>
          <w:tab w:val="left" w:pos="6690"/>
          <w:tab w:val="righ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</w:t>
      </w:r>
      <w:r w:rsid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1570"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9437BE" w:rsidRPr="00026860" w:rsidRDefault="009437BE" w:rsidP="00C34D89">
      <w:pPr>
        <w:tabs>
          <w:tab w:val="left" w:pos="6690"/>
          <w:tab w:val="righ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</w:t>
      </w:r>
      <w:r w:rsid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</w:t>
      </w:r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Marija Petričević, </w:t>
      </w:r>
      <w:proofErr w:type="spellStart"/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02686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D584A" w:rsidRPr="00026860" w:rsidRDefault="00ED584A" w:rsidP="00C34D89">
      <w:pPr>
        <w:spacing w:line="240" w:lineRule="auto"/>
        <w:rPr>
          <w:rFonts w:ascii="Times New Roman" w:hAnsi="Times New Roman" w:cs="Times New Roman"/>
        </w:rPr>
      </w:pPr>
    </w:p>
    <w:sectPr w:rsidR="00ED584A" w:rsidRPr="00026860" w:rsidSect="00802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91DF5"/>
    <w:multiLevelType w:val="hybridMultilevel"/>
    <w:tmpl w:val="C2D036F0"/>
    <w:lvl w:ilvl="0" w:tplc="D24665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9A7"/>
    <w:rsid w:val="00026860"/>
    <w:rsid w:val="00081A4F"/>
    <w:rsid w:val="00132D60"/>
    <w:rsid w:val="00186FCA"/>
    <w:rsid w:val="001B0681"/>
    <w:rsid w:val="002C3C63"/>
    <w:rsid w:val="007649A7"/>
    <w:rsid w:val="007F43C3"/>
    <w:rsid w:val="008029F2"/>
    <w:rsid w:val="009437BE"/>
    <w:rsid w:val="00991C29"/>
    <w:rsid w:val="00AD3AD9"/>
    <w:rsid w:val="00C11570"/>
    <w:rsid w:val="00C34D89"/>
    <w:rsid w:val="00DD0B3E"/>
    <w:rsid w:val="00ED584A"/>
    <w:rsid w:val="00F3009D"/>
    <w:rsid w:val="00F61CD4"/>
    <w:rsid w:val="00F65AA1"/>
    <w:rsid w:val="00FB4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9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4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Tajništvo-VN</cp:lastModifiedBy>
  <cp:revision>10</cp:revision>
  <cp:lastPrinted>2020-07-08T08:24:00Z</cp:lastPrinted>
  <dcterms:created xsi:type="dcterms:W3CDTF">2020-07-01T05:47:00Z</dcterms:created>
  <dcterms:modified xsi:type="dcterms:W3CDTF">2020-07-08T08:24:00Z</dcterms:modified>
</cp:coreProperties>
</file>